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A2" w:rsidRPr="003A7E6D" w:rsidRDefault="00B12E98" w:rsidP="00B12E98">
      <w:pPr>
        <w:pStyle w:val="1"/>
        <w:widowControl/>
        <w:spacing w:line="23" w:lineRule="atLeast"/>
        <w:rPr>
          <w:rFonts w:hint="default"/>
          <w:sz w:val="31"/>
          <w:szCs w:val="31"/>
        </w:rPr>
      </w:pPr>
      <w:r>
        <w:rPr>
          <w:color w:val="555555"/>
          <w:sz w:val="31"/>
          <w:szCs w:val="31"/>
        </w:rPr>
        <w:t>附件3：</w:t>
      </w:r>
      <w:r w:rsidR="00156258" w:rsidRPr="003A7E6D">
        <w:rPr>
          <w:color w:val="555555"/>
          <w:sz w:val="31"/>
          <w:szCs w:val="31"/>
        </w:rPr>
        <w:t>易制毒化学品的分类和品种目录</w:t>
      </w:r>
    </w:p>
    <w:tbl>
      <w:tblPr>
        <w:tblW w:w="90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27"/>
      </w:tblGrid>
      <w:tr w:rsidR="000D3BA2" w:rsidRPr="003A7E6D" w:rsidTr="00156258">
        <w:trPr>
          <w:trHeight w:val="341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b/>
                <w:color w:val="333333"/>
                <w:kern w:val="0"/>
                <w:sz w:val="22"/>
                <w:szCs w:val="22"/>
                <w:lang w:bidi="ar"/>
              </w:rPr>
              <w:t>第一类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1-苯</w:t>
            </w:r>
            <w:bookmarkStart w:id="0" w:name="_GoBack"/>
            <w:bookmarkEnd w:id="0"/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基-2-丙酮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3，4-亚甲基二氧苯基-2-丙酮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胡椒醛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黄樟素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黄樟油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异黄樟素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 N-乙酰</w:t>
            </w:r>
            <w:proofErr w:type="gramStart"/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邻氨基苯酸</w:t>
            </w:r>
            <w:proofErr w:type="gramEnd"/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邻氨基苯甲酸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麦角酸*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麦角胺*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麦角新碱*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麻黄素、伪麻黄素、</w:t>
            </w:r>
            <w:proofErr w:type="gramStart"/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消旋麻黄素</w:t>
            </w:r>
            <w:proofErr w:type="gramEnd"/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、去甲麻黄素、甲基麻黄素、麻黄浸膏、麻黄浸膏粉等麻黄素类物质*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b/>
                <w:color w:val="333333"/>
                <w:kern w:val="0"/>
                <w:sz w:val="22"/>
                <w:szCs w:val="22"/>
                <w:lang w:bidi="ar"/>
              </w:rPr>
              <w:t>第二类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苯乙酸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proofErr w:type="gramStart"/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醋</w:t>
            </w:r>
            <w:proofErr w:type="gramEnd"/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酸酐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三氯甲烷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乙醚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哌啶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b/>
                <w:color w:val="333333"/>
                <w:kern w:val="0"/>
                <w:sz w:val="22"/>
                <w:szCs w:val="22"/>
                <w:lang w:bidi="ar"/>
              </w:rPr>
              <w:t>第三类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甲苯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丙酮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甲基乙基酮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高锰酸钾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硫酸</w:t>
            </w:r>
          </w:p>
        </w:tc>
      </w:tr>
      <w:tr w:rsidR="000D3BA2" w:rsidRPr="003A7E6D" w:rsidTr="003A7E6D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left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color w:val="333333"/>
                <w:kern w:val="0"/>
                <w:sz w:val="22"/>
                <w:szCs w:val="22"/>
                <w:lang w:bidi="ar"/>
              </w:rPr>
              <w:t>盐酸</w:t>
            </w:r>
          </w:p>
        </w:tc>
      </w:tr>
      <w:tr w:rsidR="000D3BA2" w:rsidRPr="003A7E6D" w:rsidTr="006A42DD">
        <w:trPr>
          <w:trHeight w:val="102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jc w:val="center"/>
              <w:rPr>
                <w:rFonts w:ascii="宋体" w:eastAsia="宋体" w:hAnsi="宋体" w:cs="微软雅黑"/>
                <w:color w:val="555555"/>
                <w:sz w:val="18"/>
                <w:szCs w:val="18"/>
              </w:rPr>
            </w:pPr>
            <w:r w:rsidRPr="003A7E6D">
              <w:rPr>
                <w:rFonts w:ascii="宋体" w:eastAsia="宋体" w:hAnsi="宋体" w:cs="微软雅黑" w:hint="eastAsia"/>
                <w:b/>
                <w:color w:val="333333"/>
                <w:kern w:val="0"/>
                <w:sz w:val="22"/>
                <w:szCs w:val="22"/>
                <w:lang w:bidi="ar"/>
              </w:rPr>
              <w:t>说  明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D3BA2" w:rsidRPr="003A7E6D" w:rsidRDefault="00156258">
            <w:pPr>
              <w:widowControl/>
              <w:spacing w:after="150"/>
              <w:jc w:val="left"/>
              <w:rPr>
                <w:rFonts w:ascii="宋体" w:eastAsia="宋体" w:hAnsi="宋体"/>
              </w:rPr>
            </w:pPr>
            <w:r w:rsidRPr="003A7E6D">
              <w:rPr>
                <w:rFonts w:ascii="宋体" w:eastAsia="宋体" w:hAnsi="宋体" w:cs="微软雅黑" w:hint="eastAsia"/>
                <w:b/>
                <w:color w:val="333333"/>
                <w:kern w:val="0"/>
                <w:sz w:val="22"/>
                <w:szCs w:val="22"/>
                <w:lang w:bidi="ar"/>
              </w:rPr>
              <w:t xml:space="preserve">1、第一类、第二类所列物质可能存在的盐类，也纳入管制。 </w:t>
            </w:r>
            <w:r w:rsidRPr="003A7E6D">
              <w:rPr>
                <w:rFonts w:ascii="宋体" w:eastAsia="宋体" w:hAnsi="宋体" w:cs="微软雅黑" w:hint="eastAsia"/>
                <w:b/>
                <w:color w:val="333333"/>
                <w:kern w:val="0"/>
                <w:sz w:val="22"/>
                <w:szCs w:val="22"/>
                <w:lang w:bidi="ar"/>
              </w:rPr>
              <w:br/>
              <w:t>2、带有*标记的品种为第一类中的药品类易制毒化学品，第一类中的药品类易制毒化学品包括原料药及其单方制剂。</w:t>
            </w:r>
          </w:p>
        </w:tc>
      </w:tr>
    </w:tbl>
    <w:p w:rsidR="000D3BA2" w:rsidRPr="003A7E6D" w:rsidRDefault="000D3BA2">
      <w:pPr>
        <w:rPr>
          <w:rFonts w:ascii="宋体" w:eastAsia="宋体" w:hAnsi="宋体"/>
        </w:rPr>
      </w:pPr>
    </w:p>
    <w:sectPr w:rsidR="000D3BA2" w:rsidRPr="003A7E6D" w:rsidSect="006A42DD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51E2"/>
    <w:rsid w:val="000D3BA2"/>
    <w:rsid w:val="00156258"/>
    <w:rsid w:val="003A7E6D"/>
    <w:rsid w:val="006A42DD"/>
    <w:rsid w:val="007738EE"/>
    <w:rsid w:val="00B12E98"/>
    <w:rsid w:val="00F94FB1"/>
    <w:rsid w:val="237F51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D73D4B-13AA-4725-A743-93BEEDA2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540" w:lineRule="atLeast"/>
      <w:jc w:val="left"/>
      <w:outlineLvl w:val="0"/>
    </w:pPr>
    <w:rPr>
      <w:rFonts w:ascii="宋体" w:eastAsia="宋体" w:hAnsi="宋体" w:cs="Times New Roman" w:hint="eastAsia"/>
      <w:b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555555"/>
      <w:u w:val="none"/>
    </w:rPr>
  </w:style>
  <w:style w:type="character" w:styleId="HTML">
    <w:name w:val="HTML Definition"/>
    <w:basedOn w:val="a0"/>
    <w:rPr>
      <w:i/>
    </w:rPr>
  </w:style>
  <w:style w:type="character" w:styleId="a5">
    <w:name w:val="Hyperlink"/>
    <w:basedOn w:val="a0"/>
    <w:rPr>
      <w:color w:val="555555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prefix">
    <w:name w:val="prefix"/>
    <w:basedOn w:val="a0"/>
  </w:style>
  <w:style w:type="character" w:customStyle="1" w:styleId="suffix">
    <w:name w:val="suffix"/>
    <w:basedOn w:val="a0"/>
  </w:style>
  <w:style w:type="character" w:customStyle="1" w:styleId="hover13">
    <w:name w:val="hover13"/>
    <w:basedOn w:val="a0"/>
    <w:rPr>
      <w:color w:val="0055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政治局候补委员</cp:lastModifiedBy>
  <cp:revision>8</cp:revision>
  <dcterms:created xsi:type="dcterms:W3CDTF">2018-05-04T03:25:00Z</dcterms:created>
  <dcterms:modified xsi:type="dcterms:W3CDTF">2019-09-27T07:23:00Z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