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41" w:rsidRPr="00013D22" w:rsidRDefault="00013D22" w:rsidP="00013D22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013D22">
        <w:rPr>
          <w:rFonts w:ascii="黑体" w:eastAsia="黑体" w:hAnsi="黑体" w:hint="eastAsia"/>
          <w:sz w:val="36"/>
          <w:szCs w:val="36"/>
        </w:rPr>
        <w:t>材料学院</w:t>
      </w:r>
      <w:r w:rsidR="002D0E6C" w:rsidRPr="00013D22">
        <w:rPr>
          <w:rFonts w:ascii="黑体" w:eastAsia="黑体" w:hAnsi="黑体" w:hint="eastAsia"/>
          <w:sz w:val="36"/>
          <w:szCs w:val="36"/>
        </w:rPr>
        <w:t>“天之润”奖学金</w:t>
      </w:r>
      <w:r w:rsidR="002D0E6C" w:rsidRPr="00013D22">
        <w:rPr>
          <w:rFonts w:ascii="黑体" w:eastAsia="黑体" w:hAnsi="黑体"/>
          <w:sz w:val="36"/>
          <w:szCs w:val="36"/>
        </w:rPr>
        <w:t>评审管理办法</w:t>
      </w:r>
    </w:p>
    <w:p w:rsidR="003E0F41" w:rsidRDefault="003E0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E0F41" w:rsidRDefault="002D0E6C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为激励我院学生勤奋学习、努力进取，在德、智、体、美</w:t>
      </w:r>
      <w:r w:rsidR="00121807">
        <w:rPr>
          <w:rFonts w:ascii="仿宋" w:eastAsia="仿宋" w:hAnsi="仿宋" w:cs="Times New Roman" w:hint="eastAsia"/>
          <w:sz w:val="32"/>
          <w:szCs w:val="32"/>
        </w:rPr>
        <w:t>、</w:t>
      </w:r>
      <w:r w:rsidR="00013D22">
        <w:rPr>
          <w:rFonts w:ascii="仿宋" w:eastAsia="仿宋" w:hAnsi="仿宋" w:cs="Times New Roman" w:hint="eastAsia"/>
          <w:sz w:val="32"/>
          <w:szCs w:val="32"/>
        </w:rPr>
        <w:t>劳</w:t>
      </w:r>
      <w:r>
        <w:rPr>
          <w:rFonts w:ascii="仿宋" w:eastAsia="仿宋" w:hAnsi="仿宋" w:cs="Times New Roman" w:hint="eastAsia"/>
          <w:sz w:val="32"/>
          <w:szCs w:val="32"/>
        </w:rPr>
        <w:t>等方面全面发展，淄博天之润生态科技有限公司出资设立“天之润”奖学金，为管理使用好该项资金，特制定本办法。</w:t>
      </w:r>
    </w:p>
    <w:p w:rsidR="003E0F41" w:rsidRDefault="002D0E6C">
      <w:pPr>
        <w:widowControl/>
        <w:shd w:val="clear" w:color="auto" w:fill="FFFFFF"/>
        <w:spacing w:line="56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一、评选范围</w:t>
      </w:r>
    </w:p>
    <w:p w:rsidR="003E0F41" w:rsidRDefault="002D0E6C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二年级以上（含二年级）全日制本科学生。</w:t>
      </w:r>
    </w:p>
    <w:p w:rsidR="003E0F41" w:rsidRDefault="002D0E6C">
      <w:pPr>
        <w:widowControl/>
        <w:shd w:val="clear" w:color="auto" w:fill="FFFFFF"/>
        <w:spacing w:line="56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二、评选条件</w:t>
      </w:r>
    </w:p>
    <w:p w:rsidR="003E0F41" w:rsidRDefault="002D0E6C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（一）热爱社会主义祖国，拥护中国共产党的领导；</w:t>
      </w:r>
    </w:p>
    <w:p w:rsidR="003E0F41" w:rsidRDefault="002D0E6C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（二）遵守宪法和法律，遵守学校规章制度；</w:t>
      </w:r>
    </w:p>
    <w:p w:rsidR="003E0F41" w:rsidRDefault="002D0E6C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（三）热</w:t>
      </w: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2"/>
        </w:rPr>
        <w:t>爱集体，乐于助人</w:t>
      </w:r>
      <w:r w:rsidR="000E51A1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；</w:t>
      </w:r>
    </w:p>
    <w:p w:rsidR="003E0F41" w:rsidRDefault="002D0E6C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（四）诚实守信，道德品质优良；</w:t>
      </w:r>
    </w:p>
    <w:p w:rsidR="003E0F41" w:rsidRDefault="002D0E6C" w:rsidP="007B2385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（五）学习刻苦，学年内没有不及格科目，学习成绩排名或综合考评成绩排名在所在班级前</w:t>
      </w:r>
      <w:r w:rsidR="007B2385"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/>
          <w:sz w:val="32"/>
          <w:szCs w:val="32"/>
        </w:rPr>
        <w:t>%</w:t>
      </w:r>
      <w:r>
        <w:rPr>
          <w:rFonts w:ascii="仿宋" w:eastAsia="仿宋" w:hAnsi="仿宋" w:cs="Times New Roman" w:hint="eastAsia"/>
          <w:sz w:val="32"/>
          <w:szCs w:val="32"/>
        </w:rPr>
        <w:t>；且在践行“五有人才”</w:t>
      </w:r>
      <w:r w:rsidR="00121807">
        <w:rPr>
          <w:rFonts w:ascii="仿宋" w:eastAsia="仿宋" w:hAnsi="仿宋" w:cs="Times New Roman" w:hint="eastAsia"/>
          <w:sz w:val="32"/>
          <w:szCs w:val="32"/>
        </w:rPr>
        <w:t>要求</w:t>
      </w:r>
      <w:r>
        <w:rPr>
          <w:rFonts w:ascii="仿宋" w:eastAsia="仿宋" w:hAnsi="仿宋" w:cs="Times New Roman" w:hint="eastAsia"/>
          <w:sz w:val="32"/>
          <w:szCs w:val="32"/>
        </w:rPr>
        <w:t>方面表现突出，</w:t>
      </w:r>
      <w:r w:rsidR="007B2385" w:rsidRPr="002E33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满足下列条件之一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3E0F41" w:rsidRDefault="007B2385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</w:t>
      </w:r>
      <w:r w:rsidR="002D0E6C">
        <w:rPr>
          <w:rFonts w:ascii="仿宋" w:eastAsia="仿宋" w:hAnsi="仿宋" w:cs="Times New Roman" w:hint="eastAsia"/>
          <w:sz w:val="32"/>
          <w:szCs w:val="32"/>
        </w:rPr>
        <w:t>在社会责任担当中表现突出，具有见义勇为、助人为乐、奉献爱心、服务社会、诚实守信的实际行动，在学校、学院产生一定影响。</w:t>
      </w:r>
    </w:p>
    <w:p w:rsidR="003E0F41" w:rsidRDefault="007B2385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</w:t>
      </w:r>
      <w:r w:rsidR="002D0E6C">
        <w:rPr>
          <w:rFonts w:ascii="仿宋" w:eastAsia="仿宋" w:hAnsi="仿宋" w:cs="Times New Roman" w:hint="eastAsia"/>
          <w:sz w:val="32"/>
          <w:szCs w:val="32"/>
        </w:rPr>
        <w:t>创新能力突出，积极参加各种科技发明、科技创新等活动，在省级以上大学生科技创新活动中获奖，或获学校学生科技创新二等奖及以上奖励。</w:t>
      </w:r>
    </w:p>
    <w:p w:rsidR="003E0F41" w:rsidRDefault="007B2385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3.</w:t>
      </w:r>
      <w:r w:rsidR="002D0E6C">
        <w:rPr>
          <w:rFonts w:ascii="仿宋" w:eastAsia="仿宋" w:hAnsi="仿宋" w:cs="Times New Roman" w:hint="eastAsia"/>
          <w:sz w:val="32"/>
          <w:szCs w:val="32"/>
        </w:rPr>
        <w:t>专业知识应用能力突出，综合运用专业知识，在具有正式刊号的学术刊物上发表学术论文，或获得与本学科有关的某项专利者。</w:t>
      </w:r>
    </w:p>
    <w:p w:rsidR="003E0F41" w:rsidRDefault="007B2385" w:rsidP="007B2385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</w:t>
      </w:r>
      <w:r w:rsidR="002D0E6C">
        <w:rPr>
          <w:rFonts w:ascii="仿宋" w:eastAsia="仿宋" w:hAnsi="仿宋" w:cs="Times New Roman" w:hint="eastAsia"/>
          <w:sz w:val="32"/>
          <w:szCs w:val="32"/>
        </w:rPr>
        <w:t>实践能力突出，积极参加学校和学院组织的社会实践活动，调查报告获校级以上奖励，或积极组织和参加其他实践活动，获得</w:t>
      </w:r>
      <w:r w:rsidR="00121807">
        <w:rPr>
          <w:rFonts w:ascii="仿宋" w:eastAsia="仿宋" w:hAnsi="仿宋" w:cs="Times New Roman" w:hint="eastAsia"/>
          <w:sz w:val="32"/>
          <w:szCs w:val="32"/>
        </w:rPr>
        <w:t>良好</w:t>
      </w:r>
      <w:r w:rsidR="002D0E6C">
        <w:rPr>
          <w:rFonts w:ascii="仿宋" w:eastAsia="仿宋" w:hAnsi="仿宋" w:cs="Times New Roman" w:hint="eastAsia"/>
          <w:sz w:val="32"/>
          <w:szCs w:val="32"/>
        </w:rPr>
        <w:t>社会效益。</w:t>
      </w:r>
    </w:p>
    <w:p w:rsidR="003E0F41" w:rsidRDefault="007B2385" w:rsidP="007B2385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5.</w:t>
      </w:r>
      <w:r w:rsidR="002D0E6C">
        <w:rPr>
          <w:rFonts w:ascii="仿宋" w:eastAsia="仿宋" w:hAnsi="仿宋" w:cs="Times New Roman" w:hint="eastAsia"/>
          <w:sz w:val="32"/>
          <w:szCs w:val="32"/>
        </w:rPr>
        <w:t>具有文体特长，积极参加各类文化和体育活动，多次组织院内文艺活动，或在校级文艺比赛中获二等奖以上奖励，在校运动会中多次取得优异成绩。</w:t>
      </w:r>
    </w:p>
    <w:p w:rsidR="003E0F41" w:rsidRDefault="002D0E6C">
      <w:pPr>
        <w:widowControl/>
        <w:shd w:val="clear" w:color="auto" w:fill="FFFFFF"/>
        <w:spacing w:line="56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三、评选程序</w:t>
      </w:r>
    </w:p>
    <w:p w:rsidR="003E0F41" w:rsidRDefault="007B2385" w:rsidP="007B2385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</w:t>
      </w:r>
      <w:r w:rsidR="002D0E6C">
        <w:rPr>
          <w:rFonts w:ascii="仿宋" w:eastAsia="仿宋" w:hAnsi="仿宋" w:cs="Times New Roman" w:hint="eastAsia"/>
          <w:sz w:val="32"/>
          <w:szCs w:val="32"/>
        </w:rPr>
        <w:t>个人申报。符合条件的学生在规定时间内</w:t>
      </w:r>
      <w:r w:rsidR="002D0E6C">
        <w:rPr>
          <w:rFonts w:ascii="仿宋" w:eastAsia="仿宋" w:hAnsi="仿宋" w:cs="Times New Roman"/>
          <w:sz w:val="32"/>
          <w:szCs w:val="32"/>
        </w:rPr>
        <w:t>提出申请，并填写</w:t>
      </w:r>
      <w:r w:rsidR="002D0E6C">
        <w:rPr>
          <w:rFonts w:ascii="仿宋" w:eastAsia="仿宋" w:hAnsi="仿宋" w:cs="Times New Roman" w:hint="eastAsia"/>
          <w:sz w:val="32"/>
          <w:szCs w:val="32"/>
        </w:rPr>
        <w:t>《</w:t>
      </w:r>
      <w:r w:rsidR="00013D22">
        <w:rPr>
          <w:rFonts w:ascii="仿宋" w:eastAsia="仿宋" w:hAnsi="仿宋" w:cs="Times New Roman" w:hint="eastAsia"/>
          <w:sz w:val="32"/>
          <w:szCs w:val="32"/>
        </w:rPr>
        <w:t>材料学院</w:t>
      </w:r>
      <w:r w:rsidR="002D0E6C">
        <w:rPr>
          <w:rFonts w:ascii="仿宋" w:eastAsia="仿宋" w:hAnsi="仿宋" w:cs="Times New Roman" w:hint="eastAsia"/>
          <w:sz w:val="32"/>
          <w:szCs w:val="32"/>
        </w:rPr>
        <w:t>“天之润”奖学金</w:t>
      </w:r>
      <w:r w:rsidR="002D0E6C">
        <w:rPr>
          <w:rFonts w:ascii="仿宋" w:eastAsia="仿宋" w:hAnsi="仿宋" w:cs="Times New Roman"/>
          <w:sz w:val="32"/>
          <w:szCs w:val="32"/>
        </w:rPr>
        <w:t>申请表</w:t>
      </w:r>
      <w:r w:rsidR="002D0E6C">
        <w:rPr>
          <w:rFonts w:ascii="仿宋" w:eastAsia="仿宋" w:hAnsi="仿宋" w:cs="Times New Roman" w:hint="eastAsia"/>
          <w:sz w:val="32"/>
          <w:szCs w:val="32"/>
        </w:rPr>
        <w:t>》。</w:t>
      </w:r>
    </w:p>
    <w:p w:rsidR="003E0F41" w:rsidRDefault="007B2385" w:rsidP="007B2385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 w:rsidR="002D0E6C">
        <w:rPr>
          <w:rFonts w:ascii="仿宋" w:eastAsia="仿宋" w:hAnsi="仿宋" w:cs="Times New Roman" w:hint="eastAsia"/>
          <w:sz w:val="32"/>
          <w:szCs w:val="32"/>
        </w:rPr>
        <w:t>班级评议。班级汇总本班级申请人提交的《</w:t>
      </w:r>
      <w:r w:rsidR="00013D22">
        <w:rPr>
          <w:rFonts w:ascii="仿宋" w:eastAsia="仿宋" w:hAnsi="仿宋" w:cs="Times New Roman" w:hint="eastAsia"/>
          <w:sz w:val="32"/>
          <w:szCs w:val="32"/>
        </w:rPr>
        <w:t>材料学院</w:t>
      </w:r>
      <w:r w:rsidR="002D0E6C">
        <w:rPr>
          <w:rFonts w:ascii="仿宋" w:eastAsia="仿宋" w:hAnsi="仿宋" w:cs="Times New Roman" w:hint="eastAsia"/>
          <w:sz w:val="32"/>
          <w:szCs w:val="32"/>
        </w:rPr>
        <w:t>“天之润”奖学金</w:t>
      </w:r>
      <w:r w:rsidR="002D0E6C">
        <w:rPr>
          <w:rFonts w:ascii="仿宋" w:eastAsia="仿宋" w:hAnsi="仿宋" w:cs="Times New Roman"/>
          <w:sz w:val="32"/>
          <w:szCs w:val="32"/>
        </w:rPr>
        <w:t>申请表</w:t>
      </w:r>
      <w:r w:rsidR="002D0E6C">
        <w:rPr>
          <w:rFonts w:ascii="仿宋" w:eastAsia="仿宋" w:hAnsi="仿宋" w:cs="Times New Roman" w:hint="eastAsia"/>
          <w:sz w:val="32"/>
          <w:szCs w:val="32"/>
        </w:rPr>
        <w:t>》，进行初步资格审查，</w:t>
      </w:r>
      <w:r w:rsidR="00AE3B01">
        <w:rPr>
          <w:rFonts w:ascii="仿宋" w:eastAsia="仿宋" w:hAnsi="仿宋" w:cs="Times New Roman" w:hint="eastAsia"/>
          <w:sz w:val="32"/>
          <w:szCs w:val="32"/>
        </w:rPr>
        <w:t>填写《材料学院“天之润”奖学金汇总表》，</w:t>
      </w:r>
      <w:r w:rsidR="002D0E6C">
        <w:rPr>
          <w:rFonts w:ascii="仿宋" w:eastAsia="仿宋" w:hAnsi="仿宋" w:cs="Times New Roman" w:hint="eastAsia"/>
          <w:sz w:val="32"/>
          <w:szCs w:val="32"/>
        </w:rPr>
        <w:t>并在班级全体</w:t>
      </w:r>
      <w:r w:rsidR="00121807">
        <w:rPr>
          <w:rFonts w:ascii="仿宋" w:eastAsia="仿宋" w:hAnsi="仿宋" w:cs="Times New Roman" w:hint="eastAsia"/>
          <w:sz w:val="32"/>
          <w:szCs w:val="32"/>
        </w:rPr>
        <w:t>同学</w:t>
      </w:r>
      <w:r w:rsidR="002D0E6C">
        <w:rPr>
          <w:rFonts w:ascii="仿宋" w:eastAsia="仿宋" w:hAnsi="仿宋" w:cs="Times New Roman" w:hint="eastAsia"/>
          <w:sz w:val="32"/>
          <w:szCs w:val="32"/>
        </w:rPr>
        <w:t>范围内进行评议。</w:t>
      </w:r>
    </w:p>
    <w:p w:rsidR="003E0F41" w:rsidRDefault="007B2385" w:rsidP="007B2385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</w:t>
      </w:r>
      <w:r w:rsidR="002D0E6C">
        <w:rPr>
          <w:rFonts w:ascii="仿宋" w:eastAsia="仿宋" w:hAnsi="仿宋" w:cs="Times New Roman" w:hint="eastAsia"/>
          <w:sz w:val="32"/>
          <w:szCs w:val="32"/>
        </w:rPr>
        <w:t>学院评议。学院成立由学院领导班子成员、学生工作办公室主任以及相关人员组成的“天之润”奖学金</w:t>
      </w:r>
      <w:r w:rsidR="002D0E6C">
        <w:rPr>
          <w:rFonts w:ascii="仿宋" w:eastAsia="仿宋" w:hAnsi="仿宋" w:cs="Times New Roman"/>
          <w:sz w:val="32"/>
          <w:szCs w:val="32"/>
        </w:rPr>
        <w:t>评</w:t>
      </w:r>
      <w:r w:rsidR="002D0E6C">
        <w:rPr>
          <w:rFonts w:ascii="仿宋" w:eastAsia="仿宋" w:hAnsi="仿宋" w:cs="Times New Roman" w:hint="eastAsia"/>
          <w:sz w:val="32"/>
          <w:szCs w:val="32"/>
        </w:rPr>
        <w:t>审</w:t>
      </w:r>
      <w:r w:rsidR="002D0E6C">
        <w:rPr>
          <w:rFonts w:ascii="仿宋" w:eastAsia="仿宋" w:hAnsi="仿宋" w:cs="Times New Roman"/>
          <w:sz w:val="32"/>
          <w:szCs w:val="32"/>
        </w:rPr>
        <w:t>委员会</w:t>
      </w:r>
      <w:r w:rsidR="002D0E6C">
        <w:rPr>
          <w:rFonts w:ascii="仿宋" w:eastAsia="仿宋" w:hAnsi="仿宋" w:cs="Times New Roman" w:hint="eastAsia"/>
          <w:sz w:val="32"/>
          <w:szCs w:val="32"/>
        </w:rPr>
        <w:t>，</w:t>
      </w:r>
      <w:r w:rsidR="002D0E6C">
        <w:rPr>
          <w:rFonts w:ascii="仿宋" w:eastAsia="仿宋" w:hAnsi="仿宋" w:cs="Times New Roman"/>
          <w:sz w:val="32"/>
          <w:szCs w:val="32"/>
        </w:rPr>
        <w:t>在班级评议的基础上</w:t>
      </w:r>
      <w:r w:rsidR="002D0E6C">
        <w:rPr>
          <w:rFonts w:ascii="仿宋" w:eastAsia="仿宋" w:hAnsi="仿宋" w:cs="Times New Roman" w:hint="eastAsia"/>
          <w:sz w:val="32"/>
          <w:szCs w:val="32"/>
        </w:rPr>
        <w:t>，</w:t>
      </w:r>
      <w:r w:rsidR="002D0E6C">
        <w:rPr>
          <w:rFonts w:ascii="仿宋" w:eastAsia="仿宋" w:hAnsi="仿宋" w:cs="Times New Roman"/>
          <w:sz w:val="32"/>
          <w:szCs w:val="32"/>
        </w:rPr>
        <w:t>对符合条件的学生进行</w:t>
      </w:r>
      <w:r w:rsidR="002D0E6C">
        <w:rPr>
          <w:rFonts w:ascii="仿宋" w:eastAsia="仿宋" w:hAnsi="仿宋" w:cs="Times New Roman" w:hint="eastAsia"/>
          <w:sz w:val="32"/>
          <w:szCs w:val="32"/>
        </w:rPr>
        <w:t>审</w:t>
      </w:r>
      <w:r w:rsidR="002D0E6C">
        <w:rPr>
          <w:rFonts w:ascii="仿宋" w:eastAsia="仿宋" w:hAnsi="仿宋" w:cs="Times New Roman"/>
          <w:sz w:val="32"/>
          <w:szCs w:val="32"/>
        </w:rPr>
        <w:t>议</w:t>
      </w:r>
      <w:r w:rsidR="002D0E6C">
        <w:rPr>
          <w:rFonts w:ascii="仿宋" w:eastAsia="仿宋" w:hAnsi="仿宋" w:cs="Times New Roman" w:hint="eastAsia"/>
          <w:sz w:val="32"/>
          <w:szCs w:val="32"/>
        </w:rPr>
        <w:t>，确定获奖学生初步名单。</w:t>
      </w:r>
    </w:p>
    <w:p w:rsidR="003E0F41" w:rsidRDefault="007B2385" w:rsidP="007B2385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</w:t>
      </w:r>
      <w:r w:rsidR="002D0E6C">
        <w:rPr>
          <w:rFonts w:ascii="仿宋" w:eastAsia="仿宋" w:hAnsi="仿宋" w:cs="Times New Roman" w:hint="eastAsia"/>
          <w:sz w:val="32"/>
          <w:szCs w:val="32"/>
        </w:rPr>
        <w:t>公示</w:t>
      </w:r>
      <w:r w:rsidR="00121807">
        <w:rPr>
          <w:rFonts w:ascii="仿宋" w:eastAsia="仿宋" w:hAnsi="仿宋" w:cs="Times New Roman" w:hint="eastAsia"/>
          <w:sz w:val="32"/>
          <w:szCs w:val="32"/>
        </w:rPr>
        <w:t>确定</w:t>
      </w:r>
      <w:r w:rsidR="002D0E6C">
        <w:rPr>
          <w:rFonts w:ascii="仿宋" w:eastAsia="仿宋" w:hAnsi="仿宋" w:cs="Times New Roman" w:hint="eastAsia"/>
          <w:sz w:val="32"/>
          <w:szCs w:val="32"/>
        </w:rPr>
        <w:t>。学院将获奖学生初步名单进行不少于3个工作日的公示，无异议后</w:t>
      </w:r>
      <w:r w:rsidR="00121807">
        <w:rPr>
          <w:rFonts w:ascii="仿宋" w:eastAsia="仿宋" w:hAnsi="仿宋" w:cs="Times New Roman" w:hint="eastAsia"/>
          <w:sz w:val="32"/>
          <w:szCs w:val="32"/>
        </w:rPr>
        <w:t>确定获奖学生名单</w:t>
      </w:r>
      <w:r w:rsidR="002D0E6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E0F41" w:rsidRDefault="002D0E6C">
      <w:pPr>
        <w:widowControl/>
        <w:shd w:val="clear" w:color="auto" w:fill="FFFFFF"/>
        <w:spacing w:line="56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四、奖学金的管理和使用</w:t>
      </w:r>
    </w:p>
    <w:p w:rsidR="003E0F41" w:rsidRDefault="007B2385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（一）</w:t>
      </w:r>
      <w:r w:rsidR="002D0E6C">
        <w:rPr>
          <w:rFonts w:ascii="仿宋" w:eastAsia="仿宋" w:hAnsi="仿宋" w:cs="Times New Roman" w:hint="eastAsia"/>
          <w:sz w:val="32"/>
          <w:szCs w:val="32"/>
        </w:rPr>
        <w:t>奖学金评审委员负责做好奖学金的管理、评审和监督工作。</w:t>
      </w:r>
    </w:p>
    <w:p w:rsidR="003E0F41" w:rsidRDefault="007B2385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 w:rsidR="002D0E6C">
        <w:rPr>
          <w:rFonts w:ascii="仿宋" w:eastAsia="仿宋" w:hAnsi="仿宋" w:cs="Times New Roman" w:hint="eastAsia"/>
          <w:sz w:val="32"/>
          <w:szCs w:val="32"/>
        </w:rPr>
        <w:t>奖学金</w:t>
      </w:r>
      <w:r w:rsidR="00013D22">
        <w:rPr>
          <w:rFonts w:ascii="仿宋" w:eastAsia="仿宋" w:hAnsi="仿宋" w:cs="Times New Roman" w:hint="eastAsia"/>
          <w:sz w:val="32"/>
          <w:szCs w:val="32"/>
        </w:rPr>
        <w:t>共</w:t>
      </w:r>
      <w:r w:rsidR="002D0E6C">
        <w:rPr>
          <w:rFonts w:ascii="仿宋" w:eastAsia="仿宋" w:hAnsi="仿宋" w:cs="Times New Roman" w:hint="eastAsia"/>
          <w:sz w:val="32"/>
          <w:szCs w:val="32"/>
        </w:rPr>
        <w:t>评选20名，</w:t>
      </w:r>
      <w:r w:rsidR="00121807">
        <w:rPr>
          <w:rFonts w:ascii="仿宋" w:eastAsia="仿宋" w:hAnsi="仿宋" w:cs="Times New Roman" w:hint="eastAsia"/>
          <w:sz w:val="32"/>
          <w:szCs w:val="32"/>
        </w:rPr>
        <w:t>每名获奖者</w:t>
      </w:r>
      <w:r w:rsidR="002D0E6C">
        <w:rPr>
          <w:rFonts w:ascii="仿宋" w:eastAsia="仿宋" w:hAnsi="仿宋" w:cs="Times New Roman" w:hint="eastAsia"/>
          <w:sz w:val="32"/>
          <w:szCs w:val="32"/>
        </w:rPr>
        <w:t>颁发荣誉证书及奖金1000元。</w:t>
      </w:r>
    </w:p>
    <w:p w:rsidR="003E0F41" w:rsidRDefault="007B2385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</w:t>
      </w:r>
      <w:r w:rsidR="002D0E6C">
        <w:rPr>
          <w:rFonts w:ascii="仿宋" w:eastAsia="仿宋" w:hAnsi="仿宋" w:cs="Times New Roman" w:hint="eastAsia"/>
          <w:sz w:val="32"/>
          <w:szCs w:val="32"/>
        </w:rPr>
        <w:t>奖学金获得者若存在弄虚作假等不良行为，或违纪受到学校纪律处分，追回所得奖学金，并视情节给予相应处分。</w:t>
      </w:r>
    </w:p>
    <w:p w:rsidR="003E0F41" w:rsidRDefault="00121807" w:rsidP="00AB3152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五、本办法自印发之日起施行</w:t>
      </w:r>
      <w:r w:rsidR="002D0E6C">
        <w:rPr>
          <w:rFonts w:ascii="黑体" w:eastAsia="黑体" w:hAnsi="黑体" w:cs="Times New Roman" w:hint="eastAsia"/>
          <w:sz w:val="32"/>
          <w:szCs w:val="32"/>
        </w:rPr>
        <w:t>，由材料科学与工程学院负责解释。</w:t>
      </w:r>
    </w:p>
    <w:p w:rsidR="003E0F41" w:rsidRDefault="003E0F41">
      <w:pPr>
        <w:widowControl/>
        <w:shd w:val="clear" w:color="auto" w:fill="FFFFFF"/>
        <w:spacing w:line="56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</w:p>
    <w:p w:rsidR="001A3998" w:rsidRDefault="001A3998">
      <w:pPr>
        <w:widowControl/>
        <w:shd w:val="clear" w:color="auto" w:fill="FFFFFF"/>
        <w:spacing w:line="560" w:lineRule="exact"/>
        <w:ind w:firstLineChars="150" w:firstLine="480"/>
        <w:rPr>
          <w:rFonts w:ascii="黑体" w:eastAsia="黑体" w:hAnsi="黑体" w:cs="Times New Roman"/>
          <w:sz w:val="32"/>
          <w:szCs w:val="32"/>
        </w:rPr>
      </w:pPr>
    </w:p>
    <w:p w:rsidR="001A3998" w:rsidRPr="001A3998" w:rsidRDefault="001A3998" w:rsidP="001A3998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1A3998">
        <w:rPr>
          <w:rFonts w:ascii="仿宋" w:eastAsia="仿宋" w:hAnsi="仿宋" w:cs="Times New Roman" w:hint="eastAsia"/>
          <w:sz w:val="32"/>
          <w:szCs w:val="32"/>
        </w:rPr>
        <w:t>材料科学与工程学院</w:t>
      </w:r>
    </w:p>
    <w:p w:rsidR="001A3998" w:rsidRPr="001A3998" w:rsidRDefault="001A3998" w:rsidP="001A3998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1A3998">
        <w:rPr>
          <w:rFonts w:ascii="仿宋" w:eastAsia="仿宋" w:hAnsi="仿宋" w:cs="Times New Roman" w:hint="eastAsia"/>
          <w:sz w:val="32"/>
          <w:szCs w:val="32"/>
        </w:rPr>
        <w:t>201</w:t>
      </w:r>
      <w:r w:rsidR="00AE3B01">
        <w:rPr>
          <w:rFonts w:ascii="仿宋" w:eastAsia="仿宋" w:hAnsi="仿宋" w:cs="Times New Roman" w:hint="eastAsia"/>
          <w:sz w:val="32"/>
          <w:szCs w:val="32"/>
        </w:rPr>
        <w:t>9</w:t>
      </w:r>
      <w:r w:rsidRPr="001A3998">
        <w:rPr>
          <w:rFonts w:ascii="仿宋" w:eastAsia="仿宋" w:hAnsi="仿宋" w:cs="Times New Roman" w:hint="eastAsia"/>
          <w:sz w:val="32"/>
          <w:szCs w:val="32"/>
        </w:rPr>
        <w:t>年</w:t>
      </w:r>
      <w:r w:rsidR="00AE3B01">
        <w:rPr>
          <w:rFonts w:ascii="仿宋" w:eastAsia="仿宋" w:hAnsi="仿宋" w:cs="Times New Roman" w:hint="eastAsia"/>
          <w:sz w:val="32"/>
          <w:szCs w:val="32"/>
        </w:rPr>
        <w:t>11</w:t>
      </w:r>
      <w:r w:rsidRPr="001A3998">
        <w:rPr>
          <w:rFonts w:ascii="仿宋" w:eastAsia="仿宋" w:hAnsi="仿宋" w:cs="Times New Roman" w:hint="eastAsia"/>
          <w:sz w:val="32"/>
          <w:szCs w:val="32"/>
        </w:rPr>
        <w:t>月</w:t>
      </w:r>
      <w:r w:rsidR="00AE3B01">
        <w:rPr>
          <w:rFonts w:ascii="仿宋" w:eastAsia="仿宋" w:hAnsi="仿宋" w:cs="Times New Roman" w:hint="eastAsia"/>
          <w:sz w:val="32"/>
          <w:szCs w:val="32"/>
        </w:rPr>
        <w:t>28</w:t>
      </w:r>
      <w:r w:rsidRPr="001A3998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3E0F41" w:rsidRDefault="003E0F41" w:rsidP="001A3998">
      <w:pPr>
        <w:widowControl/>
        <w:shd w:val="clear" w:color="auto" w:fill="FFFFFF"/>
        <w:spacing w:line="560" w:lineRule="exact"/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sectPr w:rsidR="003E0F41" w:rsidSect="003E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F3C0AE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FAA" w:rsidRDefault="00FB7FAA" w:rsidP="000E51A1">
      <w:r>
        <w:separator/>
      </w:r>
    </w:p>
  </w:endnote>
  <w:endnote w:type="continuationSeparator" w:id="0">
    <w:p w:rsidR="00FB7FAA" w:rsidRDefault="00FB7FAA" w:rsidP="000E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FAA" w:rsidRDefault="00FB7FAA" w:rsidP="000E51A1">
      <w:r>
        <w:separator/>
      </w:r>
    </w:p>
  </w:footnote>
  <w:footnote w:type="continuationSeparator" w:id="0">
    <w:p w:rsidR="00FB7FAA" w:rsidRDefault="00FB7FAA" w:rsidP="000E51A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小溪">
    <w15:presenceInfo w15:providerId="None" w15:userId="王小溪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89D"/>
    <w:rsid w:val="00013D22"/>
    <w:rsid w:val="000E51A1"/>
    <w:rsid w:val="00121807"/>
    <w:rsid w:val="0015613F"/>
    <w:rsid w:val="001A3485"/>
    <w:rsid w:val="001A3998"/>
    <w:rsid w:val="00270D7E"/>
    <w:rsid w:val="00284AF3"/>
    <w:rsid w:val="002D0E6C"/>
    <w:rsid w:val="003716D0"/>
    <w:rsid w:val="003E0F41"/>
    <w:rsid w:val="00410069"/>
    <w:rsid w:val="005354F9"/>
    <w:rsid w:val="005F4AB9"/>
    <w:rsid w:val="00756869"/>
    <w:rsid w:val="007B2385"/>
    <w:rsid w:val="008841B3"/>
    <w:rsid w:val="008E7A23"/>
    <w:rsid w:val="00981772"/>
    <w:rsid w:val="00A61BDB"/>
    <w:rsid w:val="00AB3152"/>
    <w:rsid w:val="00AC2D50"/>
    <w:rsid w:val="00AE3B01"/>
    <w:rsid w:val="00B0520F"/>
    <w:rsid w:val="00BA72B5"/>
    <w:rsid w:val="00BD0350"/>
    <w:rsid w:val="00C65CA7"/>
    <w:rsid w:val="00CC39A1"/>
    <w:rsid w:val="00D0589D"/>
    <w:rsid w:val="00DF34D5"/>
    <w:rsid w:val="00E44FF9"/>
    <w:rsid w:val="00E73F8E"/>
    <w:rsid w:val="00F87CC9"/>
    <w:rsid w:val="00FB7FAA"/>
    <w:rsid w:val="79C5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3E0F41"/>
    <w:pPr>
      <w:jc w:val="left"/>
    </w:pPr>
  </w:style>
  <w:style w:type="paragraph" w:styleId="a4">
    <w:name w:val="footer"/>
    <w:basedOn w:val="a"/>
    <w:link w:val="Char"/>
    <w:uiPriority w:val="99"/>
    <w:semiHidden/>
    <w:unhideWhenUsed/>
    <w:qFormat/>
    <w:rsid w:val="003E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3E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3E0F41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3E0F41"/>
    <w:pPr>
      <w:widowControl/>
    </w:pPr>
    <w:rPr>
      <w:rFonts w:ascii="Calibri" w:eastAsia="宋体" w:hAnsi="Calibri" w:cs="宋体"/>
      <w:kern w:val="0"/>
      <w:szCs w:val="21"/>
    </w:rPr>
  </w:style>
  <w:style w:type="character" w:customStyle="1" w:styleId="Char0">
    <w:name w:val="页眉 Char"/>
    <w:basedOn w:val="a0"/>
    <w:link w:val="a5"/>
    <w:uiPriority w:val="99"/>
    <w:semiHidden/>
    <w:rsid w:val="003E0F4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3E0F4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0F41"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0E51A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E51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158</Words>
  <Characters>905</Characters>
  <Application>Microsoft Office Word</Application>
  <DocSecurity>0</DocSecurity>
  <Lines>7</Lines>
  <Paragraphs>2</Paragraphs>
  <ScaleCrop>false</ScaleCrop>
  <Company>china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2018-12-10T08:58:00Z</cp:lastPrinted>
  <dcterms:created xsi:type="dcterms:W3CDTF">2019-11-27T09:16:00Z</dcterms:created>
  <dcterms:modified xsi:type="dcterms:W3CDTF">2019-11-27T09:16:00Z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